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851AB8" w:rsidRDefault="00851AB8" w:rsidP="00851AB8">
      <w:pPr>
        <w:jc w:val="right"/>
      </w:pPr>
      <w:r w:rsidRPr="002B7EC7">
        <w:rPr>
          <w:b/>
        </w:rPr>
        <w:t xml:space="preserve">Saltillo, Coahuila de Zaragoza </w:t>
      </w:r>
      <w:r>
        <w:rPr>
          <w:b/>
        </w:rPr>
        <w:t>a miércoles 7 de julio de 2021</w:t>
      </w:r>
    </w:p>
    <w:p w:rsidR="00E11C08" w:rsidRPr="002B7EC7" w:rsidRDefault="00E11C08" w:rsidP="000612D1">
      <w:pPr>
        <w:jc w:val="cente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55566" w:rsidRDefault="00755566" w:rsidP="00755566">
      <w:pPr>
        <w:spacing w:line="360" w:lineRule="auto"/>
        <w:jc w:val="both"/>
        <w:rPr>
          <w:b/>
        </w:rPr>
      </w:pPr>
      <w:r>
        <w:rPr>
          <w:b/>
        </w:rPr>
        <w:t>Al público en general</w:t>
      </w:r>
    </w:p>
    <w:p w:rsidR="00755566" w:rsidRDefault="00755566" w:rsidP="00755566">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V de la Ley de Acceso a la Información Pública y Protección de Datos Personales para el Estado de Coahuila de Zaragoza se informa que  no aplica esta fracción en virtud de que no contamos con un presupuesto aprobado  para  gastos de publicidad oficial. </w:t>
      </w:r>
    </w:p>
    <w:p w:rsidR="00755566" w:rsidRDefault="00755566" w:rsidP="00755566">
      <w:pPr>
        <w:autoSpaceDE w:val="0"/>
        <w:autoSpaceDN w:val="0"/>
        <w:adjustRightInd w:val="0"/>
        <w:spacing w:after="0" w:line="360" w:lineRule="auto"/>
        <w:jc w:val="both"/>
        <w:rPr>
          <w:rFonts w:ascii="Calibri" w:hAnsi="Calibri" w:cs="Calibri"/>
        </w:rPr>
      </w:pPr>
    </w:p>
    <w:p w:rsidR="00755566" w:rsidRDefault="00755566" w:rsidP="00755566">
      <w:pPr>
        <w:autoSpaceDE w:val="0"/>
        <w:autoSpaceDN w:val="0"/>
        <w:adjustRightInd w:val="0"/>
        <w:spacing w:after="0" w:line="360" w:lineRule="auto"/>
        <w:rPr>
          <w:rFonts w:ascii="Calibri" w:hAnsi="Calibri" w:cs="Calibri"/>
        </w:rPr>
      </w:pPr>
    </w:p>
    <w:p w:rsidR="00755566" w:rsidRDefault="00755566" w:rsidP="00755566">
      <w:pPr>
        <w:spacing w:line="360" w:lineRule="auto"/>
        <w:jc w:val="both"/>
      </w:pPr>
    </w:p>
    <w:p w:rsidR="00755566" w:rsidRDefault="00755566" w:rsidP="00755566">
      <w:pPr>
        <w:spacing w:line="360" w:lineRule="auto"/>
        <w:jc w:val="both"/>
      </w:pPr>
      <w:r>
        <w:tab/>
      </w:r>
    </w:p>
    <w:p w:rsidR="00755566" w:rsidRPr="00720C2D" w:rsidRDefault="00755566" w:rsidP="00755566">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934" w:rsidRDefault="00C03934" w:rsidP="000F455A">
      <w:pPr>
        <w:spacing w:after="0" w:line="240" w:lineRule="auto"/>
      </w:pPr>
      <w:r>
        <w:separator/>
      </w:r>
    </w:p>
  </w:endnote>
  <w:endnote w:type="continuationSeparator" w:id="0">
    <w:p w:rsidR="00C03934" w:rsidRDefault="00C03934"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proofErr w:type="spellStart"/>
    <w:r w:rsidR="000C6C06">
      <w:rPr>
        <w:color w:val="7F7F7F" w:themeColor="text1" w:themeTint="80"/>
        <w:sz w:val="20"/>
      </w:rPr>
      <w:t>transparencia</w:t>
    </w:r>
    <w:r w:rsidRPr="008B016C">
      <w:rPr>
        <w:color w:val="7F7F7F" w:themeColor="text1" w:themeTint="80"/>
        <w:sz w:val="20"/>
      </w:rPr>
      <w:t>@</w:t>
    </w:r>
    <w:r w:rsidR="000C6C06">
      <w:rPr>
        <w:color w:val="7F7F7F" w:themeColor="text1" w:themeTint="80"/>
        <w:sz w:val="20"/>
      </w:rPr>
      <w:t>sutsgecom</w:t>
    </w:r>
    <w:proofErr w:type="spellEnd"/>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934" w:rsidRDefault="00C03934" w:rsidP="000F455A">
      <w:pPr>
        <w:spacing w:after="0" w:line="240" w:lineRule="auto"/>
      </w:pPr>
      <w:r>
        <w:separator/>
      </w:r>
    </w:p>
  </w:footnote>
  <w:footnote w:type="continuationSeparator" w:id="0">
    <w:p w:rsidR="00C03934" w:rsidRDefault="00C03934"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0612D1">
      <w:rPr>
        <w:rFonts w:ascii="Futura Bk BT" w:hAnsi="Futura Bk BT"/>
        <w:b/>
      </w:rPr>
      <w:t xml:space="preserve"> </w:t>
    </w:r>
    <w:r w:rsidR="000612D1" w:rsidRPr="00F5522E">
      <w:rPr>
        <w:rFonts w:ascii="Arial Narrow" w:hAnsi="Arial Narrow" w:cs="Arial"/>
      </w:rPr>
      <w:t>Dependencia o dirección que la solicita;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612D1"/>
    <w:rsid w:val="000C6C06"/>
    <w:rsid w:val="000F455A"/>
    <w:rsid w:val="00135078"/>
    <w:rsid w:val="001467F1"/>
    <w:rsid w:val="002664C3"/>
    <w:rsid w:val="002A2CA7"/>
    <w:rsid w:val="002A719F"/>
    <w:rsid w:val="002B7EC7"/>
    <w:rsid w:val="002E5707"/>
    <w:rsid w:val="002E7ADF"/>
    <w:rsid w:val="002F514C"/>
    <w:rsid w:val="00301895"/>
    <w:rsid w:val="00337DE0"/>
    <w:rsid w:val="00413795"/>
    <w:rsid w:val="00464142"/>
    <w:rsid w:val="004C73F3"/>
    <w:rsid w:val="00510CE4"/>
    <w:rsid w:val="00584412"/>
    <w:rsid w:val="00610FF4"/>
    <w:rsid w:val="00617147"/>
    <w:rsid w:val="006322CE"/>
    <w:rsid w:val="00667E28"/>
    <w:rsid w:val="006B7BBB"/>
    <w:rsid w:val="00745610"/>
    <w:rsid w:val="00755566"/>
    <w:rsid w:val="007A036B"/>
    <w:rsid w:val="007F3BF4"/>
    <w:rsid w:val="00851AB8"/>
    <w:rsid w:val="008B016C"/>
    <w:rsid w:val="0093079D"/>
    <w:rsid w:val="009350E9"/>
    <w:rsid w:val="00A9479F"/>
    <w:rsid w:val="00AB0FF0"/>
    <w:rsid w:val="00B171E9"/>
    <w:rsid w:val="00C0309D"/>
    <w:rsid w:val="00C03934"/>
    <w:rsid w:val="00C1450B"/>
    <w:rsid w:val="00C20A03"/>
    <w:rsid w:val="00C369A7"/>
    <w:rsid w:val="00C76EA8"/>
    <w:rsid w:val="00CA32E9"/>
    <w:rsid w:val="00D40460"/>
    <w:rsid w:val="00D716BA"/>
    <w:rsid w:val="00DE4AC2"/>
    <w:rsid w:val="00E11C08"/>
    <w:rsid w:val="00EE1982"/>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2021-07-07T16:00:00Z</dcterms:created>
  <dcterms:modified xsi:type="dcterms:W3CDTF">2021-07-07T16:00:00Z</dcterms:modified>
</cp:coreProperties>
</file>